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ED" w:rsidRDefault="00163CED" w:rsidP="00163CED">
      <w:pPr>
        <w:pStyle w:val="Default"/>
        <w:spacing w:line="276" w:lineRule="auto"/>
        <w:ind w:firstLine="567"/>
        <w:jc w:val="center"/>
        <w:rPr>
          <w:b/>
          <w:bCs/>
        </w:rPr>
      </w:pPr>
      <w:r>
        <w:rPr>
          <w:b/>
          <w:bCs/>
        </w:rPr>
        <w:t>МЕТОДИЧЕСКИЕ МАТЕРИАЛЫ</w:t>
      </w:r>
    </w:p>
    <w:p w:rsidR="00163CED" w:rsidRDefault="00163CED" w:rsidP="00163CED">
      <w:pPr>
        <w:pStyle w:val="Default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63CED" w:rsidRDefault="00163CED" w:rsidP="00163CED">
      <w:pPr>
        <w:pStyle w:val="Default"/>
        <w:spacing w:line="276" w:lineRule="auto"/>
        <w:ind w:hanging="567"/>
        <w:jc w:val="center"/>
        <w:rPr>
          <w:b/>
          <w:bCs/>
        </w:rPr>
      </w:pPr>
      <w:r>
        <w:rPr>
          <w:b/>
          <w:bCs/>
        </w:rPr>
        <w:t>Учебно-методический комплекс общеобразовательного цикла</w:t>
      </w: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7365"/>
      </w:tblGrid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jc w:val="center"/>
              <w:rPr>
                <w:color w:val="auto"/>
              </w:rPr>
            </w:pPr>
            <w:r w:rsidRPr="0013668C">
              <w:rPr>
                <w:color w:val="auto"/>
              </w:rPr>
              <w:t>Наименование учебного предмета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jc w:val="center"/>
            </w:pPr>
            <w:r w:rsidRPr="0013668C">
              <w:t>Наименование сборников инструкций или методических указаний</w:t>
            </w:r>
          </w:p>
          <w:p w:rsidR="00163CED" w:rsidRPr="0013668C" w:rsidRDefault="00163CED" w:rsidP="00B2165D">
            <w:pPr>
              <w:jc w:val="center"/>
            </w:pPr>
            <w:r w:rsidRPr="0013668C">
              <w:t>по выполнению ЛР, ПЗ, семинаров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Русский язык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указания по выполнению практических работ.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Литература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рекомендации по выполнению творческих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Математика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b/>
                <w:bCs/>
                <w:lang w:eastAsia="en-US"/>
              </w:rPr>
            </w:pPr>
            <w:r w:rsidRPr="0013668C">
              <w:t>Практикум по выполнению практических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Иностранный язык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указания по выполнению практических работ.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 xml:space="preserve">Информатика </w:t>
            </w:r>
          </w:p>
        </w:tc>
        <w:tc>
          <w:tcPr>
            <w:tcW w:w="7365" w:type="dxa"/>
          </w:tcPr>
          <w:p w:rsidR="00163CED" w:rsidRPr="0013668C" w:rsidRDefault="00163CED" w:rsidP="00B2165D">
            <w:r w:rsidRPr="0013668C">
              <w:t>Методические рекомендации по выполнению практических работ</w:t>
            </w:r>
          </w:p>
          <w:p w:rsidR="00163CED" w:rsidRPr="0013668C" w:rsidRDefault="00163CED" w:rsidP="00B2165D">
            <w:pPr>
              <w:rPr>
                <w:b/>
                <w:bCs/>
                <w:lang w:eastAsia="en-US"/>
              </w:rPr>
            </w:pPr>
            <w:r w:rsidRPr="0013668C">
              <w:t xml:space="preserve">Методические рекомендации по выполнению </w:t>
            </w:r>
            <w:proofErr w:type="gramStart"/>
            <w:r w:rsidRPr="0013668C">
              <w:t>индивидуальных проектов</w:t>
            </w:r>
            <w:proofErr w:type="gramEnd"/>
            <w:r w:rsidRPr="0013668C">
              <w:t xml:space="preserve"> студентов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Физика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pStyle w:val="a3"/>
              <w:spacing w:after="0"/>
              <w:ind w:left="0"/>
              <w:rPr>
                <w:lang w:eastAsia="en-US"/>
              </w:rPr>
            </w:pPr>
            <w:r w:rsidRPr="0013668C">
              <w:rPr>
                <w:lang w:eastAsia="en-US"/>
              </w:rPr>
              <w:t>Методические рекомендации по выполнению лабораторных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Химия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pStyle w:val="a3"/>
              <w:spacing w:after="0"/>
              <w:ind w:left="0"/>
              <w:rPr>
                <w:lang w:eastAsia="en-US"/>
              </w:rPr>
            </w:pPr>
            <w:r w:rsidRPr="0013668C">
              <w:rPr>
                <w:lang w:eastAsia="en-US"/>
              </w:rPr>
              <w:t>Методические рекомендации по выполнению лабораторных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Биология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указания по выполнению практических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История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указания по выполнению практических работ.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Обществознание</w:t>
            </w:r>
          </w:p>
        </w:tc>
        <w:tc>
          <w:tcPr>
            <w:tcW w:w="7365" w:type="dxa"/>
          </w:tcPr>
          <w:p w:rsidR="00163CED" w:rsidRPr="0013668C" w:rsidRDefault="00163CED" w:rsidP="00B2165D">
            <w:r w:rsidRPr="0013668C">
              <w:t>Методические указания по выполнению практических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География</w:t>
            </w:r>
          </w:p>
        </w:tc>
        <w:tc>
          <w:tcPr>
            <w:tcW w:w="7365" w:type="dxa"/>
          </w:tcPr>
          <w:p w:rsidR="00163CED" w:rsidRPr="0013668C" w:rsidRDefault="00163CED" w:rsidP="00B2165D">
            <w:r w:rsidRPr="0013668C">
              <w:t>Методические указания по выполнению практических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Физическая культура</w:t>
            </w:r>
          </w:p>
        </w:tc>
        <w:tc>
          <w:tcPr>
            <w:tcW w:w="7365" w:type="dxa"/>
          </w:tcPr>
          <w:p w:rsidR="00163CED" w:rsidRPr="0013668C" w:rsidRDefault="00163CED" w:rsidP="00B2165D">
            <w:r w:rsidRPr="0013668C">
              <w:t>Методические указания к практическим занятиям</w:t>
            </w:r>
          </w:p>
          <w:p w:rsidR="00163CED" w:rsidRPr="0013668C" w:rsidRDefault="00163CED" w:rsidP="00B2165D">
            <w:pPr>
              <w:rPr>
                <w:lang w:eastAsia="en-US"/>
              </w:rPr>
            </w:pP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Основы безопасности жизнедеятельности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pStyle w:val="a3"/>
              <w:spacing w:after="0"/>
              <w:ind w:left="0"/>
              <w:rPr>
                <w:lang w:eastAsia="en-US"/>
              </w:rPr>
            </w:pPr>
            <w:r w:rsidRPr="0013668C">
              <w:rPr>
                <w:lang w:eastAsia="en-US"/>
              </w:rPr>
              <w:t xml:space="preserve">Методическое пособие для выполнения студентами практических работ. </w:t>
            </w:r>
          </w:p>
          <w:p w:rsidR="00163CED" w:rsidRPr="0013668C" w:rsidRDefault="00163CED" w:rsidP="00B2165D">
            <w:pPr>
              <w:pStyle w:val="a3"/>
              <w:spacing w:after="0"/>
              <w:ind w:left="0"/>
              <w:rPr>
                <w:lang w:eastAsia="en-US"/>
              </w:rPr>
            </w:pP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>Психология</w:t>
            </w:r>
          </w:p>
        </w:tc>
        <w:tc>
          <w:tcPr>
            <w:tcW w:w="7365" w:type="dxa"/>
          </w:tcPr>
          <w:p w:rsidR="00163CED" w:rsidRPr="0013668C" w:rsidRDefault="00163CED" w:rsidP="00B2165D">
            <w:pPr>
              <w:rPr>
                <w:lang w:eastAsia="en-US"/>
              </w:rPr>
            </w:pPr>
            <w:r w:rsidRPr="0013668C">
              <w:t>Методические указания по выполнению практических работ</w:t>
            </w:r>
          </w:p>
        </w:tc>
      </w:tr>
      <w:tr w:rsidR="00163CED" w:rsidRPr="0013668C" w:rsidTr="00B2165D">
        <w:tc>
          <w:tcPr>
            <w:tcW w:w="1950" w:type="dxa"/>
          </w:tcPr>
          <w:p w:rsidR="00163CED" w:rsidRPr="0013668C" w:rsidRDefault="00163CED" w:rsidP="00B2165D">
            <w:pPr>
              <w:pStyle w:val="Default"/>
              <w:rPr>
                <w:color w:val="auto"/>
              </w:rPr>
            </w:pPr>
            <w:r w:rsidRPr="0013668C">
              <w:rPr>
                <w:color w:val="auto"/>
              </w:rPr>
              <w:t xml:space="preserve">Родная литература </w:t>
            </w:r>
          </w:p>
        </w:tc>
        <w:tc>
          <w:tcPr>
            <w:tcW w:w="7365" w:type="dxa"/>
          </w:tcPr>
          <w:p w:rsidR="00163CED" w:rsidRPr="0013668C" w:rsidRDefault="00163CED" w:rsidP="00B2165D">
            <w:r w:rsidRPr="0013668C">
              <w:t>Методические указания по выполнению творческих работ</w:t>
            </w:r>
          </w:p>
          <w:p w:rsidR="00163CED" w:rsidRPr="0013668C" w:rsidRDefault="00163CED" w:rsidP="00B2165D">
            <w:pPr>
              <w:rPr>
                <w:lang w:eastAsia="en-US"/>
              </w:rPr>
            </w:pPr>
          </w:p>
        </w:tc>
      </w:tr>
    </w:tbl>
    <w:p w:rsidR="00163CED" w:rsidRDefault="00163CED" w:rsidP="00163CED">
      <w:pPr>
        <w:pStyle w:val="Default"/>
        <w:spacing w:line="276" w:lineRule="auto"/>
        <w:ind w:right="-426"/>
        <w:rPr>
          <w:b/>
          <w:bCs/>
        </w:rPr>
      </w:pPr>
    </w:p>
    <w:p w:rsidR="00163CED" w:rsidRDefault="00163CED" w:rsidP="00163CED">
      <w:pPr>
        <w:pStyle w:val="Default"/>
        <w:spacing w:line="276" w:lineRule="auto"/>
        <w:ind w:right="-426" w:hanging="567"/>
        <w:jc w:val="center"/>
        <w:rPr>
          <w:b/>
          <w:bCs/>
        </w:rPr>
      </w:pPr>
      <w:r>
        <w:rPr>
          <w:b/>
          <w:bCs/>
        </w:rPr>
        <w:t xml:space="preserve">Учебно-методический комплекс </w:t>
      </w:r>
    </w:p>
    <w:p w:rsidR="00163CED" w:rsidRDefault="00163CED" w:rsidP="00163CED">
      <w:pPr>
        <w:pStyle w:val="Default"/>
        <w:spacing w:line="276" w:lineRule="auto"/>
        <w:ind w:right="-426" w:hanging="567"/>
        <w:jc w:val="center"/>
        <w:rPr>
          <w:b/>
          <w:bCs/>
        </w:rPr>
      </w:pPr>
      <w:r>
        <w:rPr>
          <w:b/>
          <w:bCs/>
        </w:rPr>
        <w:t>социально-гуманитарного  цикла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8"/>
        <w:gridCol w:w="7114"/>
      </w:tblGrid>
      <w:tr w:rsidR="00163CED" w:rsidTr="00B2165D">
        <w:trPr>
          <w:trHeight w:val="581"/>
        </w:trPr>
        <w:tc>
          <w:tcPr>
            <w:tcW w:w="2208" w:type="dxa"/>
          </w:tcPr>
          <w:p w:rsidR="00163CED" w:rsidRDefault="00163CED" w:rsidP="00B2165D">
            <w:pPr>
              <w:pStyle w:val="Default"/>
              <w:ind w:right="-426"/>
              <w:jc w:val="center"/>
            </w:pPr>
            <w:r>
              <w:t>Наименование учебной дисциплины</w:t>
            </w:r>
          </w:p>
        </w:tc>
        <w:tc>
          <w:tcPr>
            <w:tcW w:w="7114" w:type="dxa"/>
          </w:tcPr>
          <w:p w:rsidR="00163CED" w:rsidRDefault="00163CED" w:rsidP="00B2165D">
            <w:pPr>
              <w:pStyle w:val="Default"/>
              <w:ind w:right="-426"/>
              <w:jc w:val="center"/>
            </w:pPr>
            <w:r>
              <w:t>Наименование сборников инструкций или методических указаний</w:t>
            </w:r>
          </w:p>
          <w:p w:rsidR="00163CED" w:rsidRDefault="00163CED" w:rsidP="00B2165D">
            <w:pPr>
              <w:pStyle w:val="Default"/>
              <w:ind w:right="-426"/>
              <w:jc w:val="center"/>
            </w:pPr>
            <w:r>
              <w:t>по выполнению ЛР, ПЗ, семинаров, самостоятельной работы</w:t>
            </w:r>
          </w:p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История России</w:t>
            </w:r>
          </w:p>
        </w:tc>
        <w:tc>
          <w:tcPr>
            <w:tcW w:w="7114" w:type="dxa"/>
          </w:tcPr>
          <w:p w:rsidR="00163CED" w:rsidRDefault="00163CED" w:rsidP="00B2165D">
            <w:r>
              <w:t>Методические указания по выполнению практических работ.</w:t>
            </w:r>
          </w:p>
          <w:p w:rsidR="00163CED" w:rsidRDefault="00163CED" w:rsidP="00B2165D"/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Иностранный язык  в профессиональной деятельности</w:t>
            </w:r>
          </w:p>
        </w:tc>
        <w:tc>
          <w:tcPr>
            <w:tcW w:w="7114" w:type="dxa"/>
          </w:tcPr>
          <w:p w:rsidR="00163CED" w:rsidRDefault="00163CED" w:rsidP="00B2165D">
            <w:r>
              <w:t>Методические указания по выполнению практических работ.</w:t>
            </w:r>
          </w:p>
          <w:p w:rsidR="00163CED" w:rsidRDefault="00163CED" w:rsidP="00B2165D"/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Безопасность жизнедеятельности</w:t>
            </w:r>
          </w:p>
        </w:tc>
        <w:tc>
          <w:tcPr>
            <w:tcW w:w="7114" w:type="dxa"/>
          </w:tcPr>
          <w:p w:rsidR="00163CED" w:rsidRDefault="00163CED" w:rsidP="00B2165D">
            <w:r>
              <w:t>Методическое пособие для проведения практических занятий со студентами</w:t>
            </w:r>
          </w:p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Физическая культура</w:t>
            </w:r>
          </w:p>
        </w:tc>
        <w:tc>
          <w:tcPr>
            <w:tcW w:w="7114" w:type="dxa"/>
          </w:tcPr>
          <w:p w:rsidR="00163CED" w:rsidRDefault="00163CED" w:rsidP="00B2165D">
            <w:r>
              <w:t>Методические указания к практическим занятиям.</w:t>
            </w:r>
          </w:p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Основы бережливого производства</w:t>
            </w:r>
          </w:p>
        </w:tc>
        <w:tc>
          <w:tcPr>
            <w:tcW w:w="7114" w:type="dxa"/>
          </w:tcPr>
          <w:p w:rsidR="00163CED" w:rsidRDefault="00163CED" w:rsidP="00B2165D">
            <w:r w:rsidRPr="00787EEC">
              <w:t>Методические указания по выполнению практических работ.</w:t>
            </w:r>
          </w:p>
        </w:tc>
      </w:tr>
      <w:tr w:rsidR="00163CED" w:rsidTr="00B2165D">
        <w:tc>
          <w:tcPr>
            <w:tcW w:w="2208" w:type="dxa"/>
          </w:tcPr>
          <w:p w:rsidR="00163CED" w:rsidRDefault="00163CED" w:rsidP="00B2165D">
            <w:r>
              <w:t>Основы финансовой грамотности</w:t>
            </w:r>
          </w:p>
        </w:tc>
        <w:tc>
          <w:tcPr>
            <w:tcW w:w="7114" w:type="dxa"/>
          </w:tcPr>
          <w:p w:rsidR="00163CED" w:rsidRDefault="00163CED" w:rsidP="00B2165D">
            <w:r w:rsidRPr="00787EEC">
              <w:t>Методические указания по выполнению практических работ.</w:t>
            </w:r>
          </w:p>
        </w:tc>
      </w:tr>
      <w:tr w:rsidR="00163CED" w:rsidRPr="008C58A1" w:rsidTr="00B2165D">
        <w:tc>
          <w:tcPr>
            <w:tcW w:w="2208" w:type="dxa"/>
          </w:tcPr>
          <w:p w:rsidR="00163CED" w:rsidRPr="008C58A1" w:rsidRDefault="00163CED" w:rsidP="00B2165D">
            <w:r w:rsidRPr="008C58A1">
              <w:lastRenderedPageBreak/>
              <w:t>Общие компетенции профессионала</w:t>
            </w:r>
          </w:p>
        </w:tc>
        <w:tc>
          <w:tcPr>
            <w:tcW w:w="7114" w:type="dxa"/>
          </w:tcPr>
          <w:p w:rsidR="00163CED" w:rsidRPr="008C58A1" w:rsidRDefault="00163CED" w:rsidP="00B2165D">
            <w:r w:rsidRPr="008C58A1">
              <w:t>Методические указания к практическим занятиям.</w:t>
            </w:r>
          </w:p>
          <w:p w:rsidR="00163CED" w:rsidRPr="008C58A1" w:rsidRDefault="00163CED" w:rsidP="00B2165D"/>
        </w:tc>
      </w:tr>
      <w:tr w:rsidR="00163CED" w:rsidRPr="008C58A1" w:rsidTr="00B2165D">
        <w:tc>
          <w:tcPr>
            <w:tcW w:w="2208" w:type="dxa"/>
          </w:tcPr>
          <w:p w:rsidR="00163CED" w:rsidRPr="008C58A1" w:rsidRDefault="00163CED" w:rsidP="00B2165D">
            <w:r>
              <w:t>Социально значимая деятельность</w:t>
            </w:r>
          </w:p>
        </w:tc>
        <w:tc>
          <w:tcPr>
            <w:tcW w:w="7114" w:type="dxa"/>
          </w:tcPr>
          <w:p w:rsidR="00163CED" w:rsidRPr="008C58A1" w:rsidRDefault="00163CED" w:rsidP="00B2165D">
            <w:r>
              <w:t>Рабочая тетрадь</w:t>
            </w:r>
          </w:p>
        </w:tc>
      </w:tr>
    </w:tbl>
    <w:p w:rsidR="00163CED" w:rsidRDefault="00163CED" w:rsidP="00163CED">
      <w:pPr>
        <w:pStyle w:val="Default"/>
        <w:spacing w:line="276" w:lineRule="auto"/>
        <w:ind w:right="-426" w:hanging="567"/>
        <w:rPr>
          <w:b/>
          <w:bCs/>
        </w:rPr>
      </w:pPr>
    </w:p>
    <w:p w:rsidR="00163CED" w:rsidRDefault="00163CED" w:rsidP="00163CED">
      <w:pPr>
        <w:pStyle w:val="Default"/>
        <w:spacing w:line="276" w:lineRule="auto"/>
        <w:ind w:right="-426" w:hanging="567"/>
        <w:jc w:val="center"/>
        <w:rPr>
          <w:b/>
          <w:bCs/>
        </w:rPr>
      </w:pPr>
      <w:r>
        <w:rPr>
          <w:b/>
          <w:bCs/>
        </w:rPr>
        <w:t xml:space="preserve">Учебно-методический комплекс </w:t>
      </w:r>
      <w:proofErr w:type="spellStart"/>
      <w:r>
        <w:rPr>
          <w:b/>
          <w:bCs/>
        </w:rPr>
        <w:t>общепрофессионального</w:t>
      </w:r>
      <w:proofErr w:type="spellEnd"/>
      <w:r>
        <w:rPr>
          <w:b/>
          <w:bCs/>
        </w:rPr>
        <w:t xml:space="preserve"> цикла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7798"/>
      </w:tblGrid>
      <w:tr w:rsidR="00163CED" w:rsidTr="00B2165D">
        <w:trPr>
          <w:trHeight w:val="923"/>
        </w:trPr>
        <w:tc>
          <w:tcPr>
            <w:tcW w:w="1952" w:type="dxa"/>
          </w:tcPr>
          <w:p w:rsidR="00163CED" w:rsidRDefault="00163CED" w:rsidP="00B2165D">
            <w:pPr>
              <w:pStyle w:val="Default"/>
              <w:ind w:right="-108"/>
              <w:jc w:val="center"/>
            </w:pPr>
            <w:r>
              <w:t xml:space="preserve">Наименование </w:t>
            </w:r>
            <w:proofErr w:type="spellStart"/>
            <w:r>
              <w:t>общепрофессио-нальной</w:t>
            </w:r>
            <w:proofErr w:type="spellEnd"/>
            <w:r>
              <w:t xml:space="preserve"> дисциплины и </w:t>
            </w:r>
          </w:p>
          <w:p w:rsidR="00163CED" w:rsidRDefault="00163CED" w:rsidP="00B2165D">
            <w:pPr>
              <w:pStyle w:val="Default"/>
              <w:ind w:right="-426"/>
              <w:jc w:val="center"/>
            </w:pPr>
            <w:r>
              <w:t>ПМ</w:t>
            </w:r>
          </w:p>
        </w:tc>
        <w:tc>
          <w:tcPr>
            <w:tcW w:w="7798" w:type="dxa"/>
          </w:tcPr>
          <w:p w:rsidR="00163CED" w:rsidRDefault="00163CED" w:rsidP="00B2165D">
            <w:pPr>
              <w:pStyle w:val="Default"/>
              <w:ind w:right="-426"/>
              <w:jc w:val="center"/>
            </w:pPr>
            <w:r>
              <w:t>Наименование сборников инструкций или методических указаний</w:t>
            </w:r>
          </w:p>
          <w:p w:rsidR="00163CED" w:rsidRDefault="00163CED" w:rsidP="00B2165D">
            <w:pPr>
              <w:pStyle w:val="Default"/>
              <w:ind w:right="-426"/>
              <w:jc w:val="center"/>
            </w:pPr>
            <w:r>
              <w:t>по выполнению ЛР, ПЗ, семинаров, самостоятельной работы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pStyle w:val="Default"/>
            </w:pPr>
            <w:r>
              <w:t>Электротехника</w:t>
            </w:r>
          </w:p>
        </w:tc>
        <w:tc>
          <w:tcPr>
            <w:tcW w:w="7798" w:type="dxa"/>
          </w:tcPr>
          <w:p w:rsidR="00163CED" w:rsidRDefault="00163CED" w:rsidP="00B2165D">
            <w:r>
              <w:t>Лабораторный практикум.</w:t>
            </w:r>
          </w:p>
          <w:p w:rsidR="00163CED" w:rsidRDefault="00163CED" w:rsidP="00B2165D">
            <w:r>
              <w:t xml:space="preserve"> Методические указания по выполнению практических работ  </w:t>
            </w:r>
          </w:p>
          <w:p w:rsidR="00163CED" w:rsidRDefault="00163CED" w:rsidP="00B2165D"/>
        </w:tc>
      </w:tr>
      <w:tr w:rsidR="00163CED" w:rsidTr="00B2165D">
        <w:tc>
          <w:tcPr>
            <w:tcW w:w="1952" w:type="dxa"/>
          </w:tcPr>
          <w:p w:rsidR="00163CED" w:rsidRDefault="00163CED" w:rsidP="00B2165D">
            <w:r>
              <w:t>Метрология и стандартизация</w:t>
            </w:r>
          </w:p>
        </w:tc>
        <w:tc>
          <w:tcPr>
            <w:tcW w:w="7798" w:type="dxa"/>
          </w:tcPr>
          <w:p w:rsidR="00163CED" w:rsidRDefault="00163CED" w:rsidP="00B2165D">
            <w:r>
              <w:t xml:space="preserve">Методические указания по выполнению практических работ  </w:t>
            </w:r>
          </w:p>
          <w:p w:rsidR="00163CED" w:rsidRDefault="00163CED" w:rsidP="00B2165D"/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rPr>
                <w:b/>
                <w:bCs/>
              </w:rPr>
            </w:pPr>
            <w:r>
              <w:t>Техническая механика</w:t>
            </w:r>
          </w:p>
        </w:tc>
        <w:tc>
          <w:tcPr>
            <w:tcW w:w="7798" w:type="dxa"/>
          </w:tcPr>
          <w:p w:rsidR="00163CED" w:rsidRDefault="00163CED" w:rsidP="00B2165D">
            <w:r>
              <w:t>Методические указания  для практических занятий</w:t>
            </w:r>
          </w:p>
          <w:p w:rsidR="00163CED" w:rsidRDefault="00163CED" w:rsidP="00B2165D">
            <w:pPr>
              <w:rPr>
                <w:b/>
                <w:bCs/>
              </w:rPr>
            </w:pP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r>
              <w:t>Материаловедение</w:t>
            </w:r>
          </w:p>
        </w:tc>
        <w:tc>
          <w:tcPr>
            <w:tcW w:w="7798" w:type="dxa"/>
          </w:tcPr>
          <w:p w:rsidR="00163CED" w:rsidRDefault="00163CED" w:rsidP="00B2165D">
            <w:r>
              <w:t>Лабораторный практикум.</w:t>
            </w:r>
          </w:p>
          <w:p w:rsidR="00163CED" w:rsidRDefault="00163CED" w:rsidP="00B2165D">
            <w:pPr>
              <w:rPr>
                <w:b/>
                <w:bCs/>
              </w:rPr>
            </w:pPr>
            <w:r>
              <w:t>Методические рекомендации по выполнению практических работ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r>
              <w:t>Менеджмент качества</w:t>
            </w:r>
          </w:p>
        </w:tc>
        <w:tc>
          <w:tcPr>
            <w:tcW w:w="7798" w:type="dxa"/>
          </w:tcPr>
          <w:p w:rsidR="00163CED" w:rsidRDefault="00163CED" w:rsidP="00B2165D">
            <w:r>
              <w:t>Методическое пособие для студентов по выполнению практических работ.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pStyle w:val="Default"/>
            </w:pPr>
            <w:r>
              <w:t>Экономика организации</w:t>
            </w:r>
          </w:p>
        </w:tc>
        <w:tc>
          <w:tcPr>
            <w:tcW w:w="7798" w:type="dxa"/>
          </w:tcPr>
          <w:p w:rsidR="00163CED" w:rsidRDefault="00163CED" w:rsidP="00B2165D">
            <w:r>
              <w:t>Методическое пособие для студентов по выполнению практических работ.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r>
              <w:t>Документационное обеспечение управления</w:t>
            </w:r>
          </w:p>
        </w:tc>
        <w:tc>
          <w:tcPr>
            <w:tcW w:w="7798" w:type="dxa"/>
          </w:tcPr>
          <w:p w:rsidR="00163CED" w:rsidRDefault="00163CED" w:rsidP="00B2165D">
            <w:r>
              <w:t>Методическое пособие для студентов по выполнению практических работ.</w:t>
            </w:r>
          </w:p>
          <w:p w:rsidR="00163CED" w:rsidRDefault="00163CED" w:rsidP="00B2165D"/>
        </w:tc>
      </w:tr>
      <w:tr w:rsidR="00163CED" w:rsidTr="00B2165D">
        <w:tc>
          <w:tcPr>
            <w:tcW w:w="1952" w:type="dxa"/>
          </w:tcPr>
          <w:p w:rsidR="00163CED" w:rsidRPr="00D9366B" w:rsidRDefault="00163CED" w:rsidP="00B2165D">
            <w:pPr>
              <w:pStyle w:val="Default"/>
              <w:rPr>
                <w:color w:val="auto"/>
              </w:rPr>
            </w:pPr>
            <w:r w:rsidRPr="00D9366B">
              <w:rPr>
                <w:color w:val="auto"/>
              </w:rPr>
              <w:t>Экспертиза ценностей и использование архивных документов</w:t>
            </w:r>
          </w:p>
        </w:tc>
        <w:tc>
          <w:tcPr>
            <w:tcW w:w="7798" w:type="dxa"/>
          </w:tcPr>
          <w:p w:rsidR="00163CED" w:rsidRDefault="00163CED" w:rsidP="00B2165D">
            <w:r>
              <w:t>Методическое пособие для студентов по выполнению практических работ.</w:t>
            </w:r>
          </w:p>
          <w:p w:rsidR="00163CED" w:rsidRDefault="00163CED" w:rsidP="00B2165D"/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rPr>
                <w:b/>
                <w:bCs/>
              </w:rPr>
            </w:pPr>
            <w:r>
              <w:t>Основы предпринимательства</w:t>
            </w:r>
          </w:p>
        </w:tc>
        <w:tc>
          <w:tcPr>
            <w:tcW w:w="7798" w:type="dxa"/>
          </w:tcPr>
          <w:p w:rsidR="00163CED" w:rsidRDefault="00163CED" w:rsidP="00B2165D">
            <w:pPr>
              <w:rPr>
                <w:b/>
                <w:bCs/>
              </w:rPr>
            </w:pPr>
            <w:r>
              <w:t>Рабочая тетрадь</w:t>
            </w:r>
          </w:p>
        </w:tc>
      </w:tr>
    </w:tbl>
    <w:p w:rsidR="00163CED" w:rsidRDefault="00163CED" w:rsidP="00163CED">
      <w:pPr>
        <w:pStyle w:val="Default"/>
        <w:spacing w:line="276" w:lineRule="auto"/>
        <w:jc w:val="both"/>
        <w:rPr>
          <w:b/>
          <w:bCs/>
        </w:rPr>
      </w:pPr>
    </w:p>
    <w:p w:rsidR="00163CED" w:rsidRDefault="00163CED" w:rsidP="00163CE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Учебно-методический комплекс профессионального цикла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7798"/>
      </w:tblGrid>
      <w:tr w:rsidR="00163CED" w:rsidTr="00B2165D">
        <w:trPr>
          <w:trHeight w:val="923"/>
        </w:trPr>
        <w:tc>
          <w:tcPr>
            <w:tcW w:w="1952" w:type="dxa"/>
          </w:tcPr>
          <w:p w:rsidR="00163CED" w:rsidRDefault="00163CED" w:rsidP="00B2165D">
            <w:pPr>
              <w:pStyle w:val="Default"/>
              <w:ind w:right="-108"/>
              <w:jc w:val="center"/>
            </w:pPr>
            <w:r>
              <w:t xml:space="preserve">Наименование </w:t>
            </w:r>
            <w:proofErr w:type="spellStart"/>
            <w:r>
              <w:t>общепрофессио-нальной</w:t>
            </w:r>
            <w:proofErr w:type="spellEnd"/>
            <w:r>
              <w:t xml:space="preserve"> дисциплины и </w:t>
            </w:r>
          </w:p>
          <w:p w:rsidR="00163CED" w:rsidRDefault="00163CED" w:rsidP="00B2165D">
            <w:pPr>
              <w:pStyle w:val="Default"/>
              <w:ind w:right="-426"/>
              <w:jc w:val="center"/>
            </w:pPr>
            <w:r>
              <w:t>ПМ</w:t>
            </w:r>
          </w:p>
        </w:tc>
        <w:tc>
          <w:tcPr>
            <w:tcW w:w="7798" w:type="dxa"/>
          </w:tcPr>
          <w:p w:rsidR="00163CED" w:rsidRDefault="00163CED" w:rsidP="00B2165D">
            <w:pPr>
              <w:pStyle w:val="Default"/>
              <w:ind w:right="-426"/>
              <w:jc w:val="center"/>
            </w:pPr>
            <w:r>
              <w:t>Наименование сборников инструкций или методических указаний</w:t>
            </w:r>
          </w:p>
          <w:p w:rsidR="00163CED" w:rsidRDefault="00163CED" w:rsidP="00B2165D">
            <w:pPr>
              <w:pStyle w:val="Default"/>
              <w:ind w:right="-426"/>
              <w:jc w:val="center"/>
            </w:pPr>
            <w:r>
              <w:t>по выполнению ЛР, ПЗ, семинаров, самостоятельной работы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pStyle w:val="Default"/>
            </w:pPr>
            <w:r>
              <w:t>ПМ.01 Контроль качества продукции на каждой стадии производственного процесса</w:t>
            </w:r>
          </w:p>
        </w:tc>
        <w:tc>
          <w:tcPr>
            <w:tcW w:w="7798" w:type="dxa"/>
          </w:tcPr>
          <w:p w:rsidR="00163CED" w:rsidRDefault="00163CED" w:rsidP="00B2165D">
            <w:pPr>
              <w:pStyle w:val="Default"/>
              <w:ind w:right="-426"/>
            </w:pPr>
            <w:r>
              <w:t>МДК.01.01 Порядок проведения оценки качества продукции на каждой стадии производственного процесса: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 xml:space="preserve">- практикум  (сборник указаний к выполнению практических работ); 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 xml:space="preserve">- методические рекомендации по выполнению курсовых работ; 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>- методические указания по выполнению самостоятельной работы;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pStyle w:val="Default"/>
            </w:pPr>
            <w:r>
              <w:t xml:space="preserve">ПМ.02 </w:t>
            </w:r>
            <w:r>
              <w:lastRenderedPageBreak/>
              <w:t>Подготовка, оформление и учет технической документации</w:t>
            </w:r>
          </w:p>
        </w:tc>
        <w:tc>
          <w:tcPr>
            <w:tcW w:w="7798" w:type="dxa"/>
          </w:tcPr>
          <w:p w:rsidR="00163CED" w:rsidRDefault="00163CED" w:rsidP="00B2165D">
            <w:r>
              <w:lastRenderedPageBreak/>
              <w:t>МДК.02.01 Порядок работы с технической документацией:</w:t>
            </w:r>
          </w:p>
          <w:p w:rsidR="00163CED" w:rsidRDefault="00163CED" w:rsidP="00B2165D">
            <w:pPr>
              <w:pStyle w:val="Default"/>
              <w:ind w:right="-426"/>
            </w:pPr>
            <w:r>
              <w:lastRenderedPageBreak/>
              <w:t xml:space="preserve">- практикум  (сборник указаний к выполнению практических работ); 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>- методические указания по выполнению самостоятельной работы;</w:t>
            </w:r>
          </w:p>
        </w:tc>
      </w:tr>
      <w:tr w:rsidR="00163CED" w:rsidTr="00B2165D">
        <w:tc>
          <w:tcPr>
            <w:tcW w:w="1952" w:type="dxa"/>
          </w:tcPr>
          <w:p w:rsidR="00163CED" w:rsidRDefault="00163CED" w:rsidP="00B2165D">
            <w:pPr>
              <w:pStyle w:val="Default"/>
            </w:pPr>
            <w:r>
              <w:lastRenderedPageBreak/>
              <w:t xml:space="preserve">ПМ.03 </w:t>
            </w:r>
            <w:r w:rsidRPr="00C60EBA">
              <w:t>Анализ и систематизация результатов контроля качества сырья и продукции, разработка предложений по</w:t>
            </w:r>
            <w:r>
              <w:t xml:space="preserve"> корректирующим действиям</w:t>
            </w:r>
          </w:p>
        </w:tc>
        <w:tc>
          <w:tcPr>
            <w:tcW w:w="7798" w:type="dxa"/>
          </w:tcPr>
          <w:p w:rsidR="00163CED" w:rsidRDefault="00163CED" w:rsidP="00B2165D">
            <w:pPr>
              <w:pStyle w:val="Default"/>
              <w:ind w:right="-426"/>
            </w:pPr>
            <w:r>
              <w:t xml:space="preserve">МДК.03.01 </w:t>
            </w:r>
            <w:r w:rsidRPr="004E6CE5">
              <w:t>Технология анализа, оценки и учета результатов контроля качества</w:t>
            </w:r>
            <w:r>
              <w:t>: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 xml:space="preserve">- практикум  (сборник указаний к выполнению практических работ); 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>- методические указания по выполнению самостоятельной работы;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 xml:space="preserve">МДК 03.02 </w:t>
            </w:r>
            <w:r w:rsidRPr="004E6CE5">
              <w:t>Модернизация и внедрение новых методов и средств контроля</w:t>
            </w:r>
            <w:r>
              <w:t>: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 xml:space="preserve">- практикум  (сборник указаний к выполнению практических работ); 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>- методические рекомендации по выполнению курсовых работ;</w:t>
            </w:r>
          </w:p>
          <w:p w:rsidR="00163CED" w:rsidRDefault="00163CED" w:rsidP="00B2165D">
            <w:pPr>
              <w:pStyle w:val="Default"/>
              <w:ind w:right="-426"/>
            </w:pPr>
            <w:r>
              <w:t>- методические указания по выполнению самостоятельной работы;</w:t>
            </w:r>
          </w:p>
          <w:p w:rsidR="00163CED" w:rsidRDefault="00163CED" w:rsidP="00B2165D">
            <w:pPr>
              <w:pStyle w:val="Default"/>
              <w:ind w:right="-426"/>
            </w:pPr>
          </w:p>
        </w:tc>
      </w:tr>
      <w:tr w:rsidR="00163CED" w:rsidTr="00B2165D">
        <w:tc>
          <w:tcPr>
            <w:tcW w:w="9750" w:type="dxa"/>
            <w:gridSpan w:val="2"/>
          </w:tcPr>
          <w:p w:rsidR="00163CED" w:rsidRDefault="00163CED" w:rsidP="00B2165D">
            <w:pPr>
              <w:pStyle w:val="Default"/>
              <w:ind w:right="-426"/>
            </w:pPr>
            <w:r>
              <w:t>Методические рекомендации по организации самостоятельной работы студентов</w:t>
            </w:r>
          </w:p>
        </w:tc>
      </w:tr>
      <w:tr w:rsidR="00163CED" w:rsidTr="00B2165D">
        <w:tc>
          <w:tcPr>
            <w:tcW w:w="9750" w:type="dxa"/>
            <w:gridSpan w:val="2"/>
          </w:tcPr>
          <w:p w:rsidR="00163CED" w:rsidRDefault="00163CED" w:rsidP="00B2165D">
            <w:pPr>
              <w:pStyle w:val="Default"/>
              <w:ind w:right="-426"/>
            </w:pPr>
            <w:r>
              <w:t xml:space="preserve">Методические рекомендации по выполнению выпускной квалификационной работы по специальности 27.02.07 Управление качеством продукции, процессов и услуг (по отраслям)  </w:t>
            </w:r>
          </w:p>
        </w:tc>
      </w:tr>
      <w:tr w:rsidR="00163CED" w:rsidTr="00B2165D">
        <w:tc>
          <w:tcPr>
            <w:tcW w:w="9750" w:type="dxa"/>
            <w:gridSpan w:val="2"/>
          </w:tcPr>
          <w:p w:rsidR="00163CED" w:rsidRDefault="00163CED" w:rsidP="00B2165D">
            <w:r w:rsidRPr="00A336FA">
              <w:t>Методические рекомендации по организации, выполнению и оформлению выпускной квалификационной работы (демонстрационного экзамена)</w:t>
            </w:r>
          </w:p>
        </w:tc>
      </w:tr>
      <w:tr w:rsidR="00163CED" w:rsidTr="00B2165D">
        <w:tc>
          <w:tcPr>
            <w:tcW w:w="9750" w:type="dxa"/>
            <w:gridSpan w:val="2"/>
          </w:tcPr>
          <w:p w:rsidR="00163CED" w:rsidRDefault="00163CED" w:rsidP="00B2165D">
            <w:pPr>
              <w:pStyle w:val="Default"/>
              <w:ind w:right="-426"/>
            </w:pPr>
            <w:r>
              <w:t>Методические рекомендации по организации, выполнению и оформлению выпускной квалификационной работы для студентов и преподавателей (</w:t>
            </w:r>
            <w:proofErr w:type="spellStart"/>
            <w:r>
              <w:t>нормоконтроль</w:t>
            </w:r>
            <w:proofErr w:type="spellEnd"/>
            <w:r>
              <w:t>)</w:t>
            </w:r>
          </w:p>
        </w:tc>
      </w:tr>
    </w:tbl>
    <w:p w:rsidR="00D20652" w:rsidRDefault="00D20652"/>
    <w:sectPr w:rsidR="00D20652" w:rsidSect="00D2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CED"/>
    <w:rsid w:val="00163CED"/>
    <w:rsid w:val="00D2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uiPriority w:val="99"/>
    <w:rsid w:val="00163CED"/>
    <w:pPr>
      <w:widowControl w:val="0"/>
      <w:suppressAutoHyphens/>
      <w:ind w:left="283"/>
    </w:pPr>
    <w:rPr>
      <w:rFonts w:eastAsia="Calibri"/>
      <w:lang w:eastAsia="ar-SA"/>
    </w:rPr>
  </w:style>
  <w:style w:type="character" w:customStyle="1" w:styleId="a5">
    <w:name w:val="Основной текст с отступом Знак"/>
    <w:basedOn w:val="a0"/>
    <w:link w:val="a3"/>
    <w:uiPriority w:val="99"/>
    <w:rsid w:val="00163CE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163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163CE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63C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2023-06-26T11:46:00Z</dcterms:created>
  <dcterms:modified xsi:type="dcterms:W3CDTF">2023-06-26T11:48:00Z</dcterms:modified>
</cp:coreProperties>
</file>